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82" w:rsidRPr="00671382" w:rsidRDefault="00671382" w:rsidP="00671382">
      <w:pPr>
        <w:spacing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TITLE OF YOUR PRESENTATION</w:t>
      </w:r>
    </w:p>
    <w:p w:rsidR="00671382" w:rsidRPr="00671382" w:rsidRDefault="00671382" w:rsidP="00671382">
      <w:pPr>
        <w:spacing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671382">
        <w:rPr>
          <w:rFonts w:ascii="Open Sans" w:eastAsia="Times New Roman" w:hAnsi="Open Sans" w:cs="Open Sans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Author</w:t>
      </w:r>
      <w:proofErr w:type="spell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 Surname </w:t>
      </w:r>
      <w:proofErr w:type="spellStart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A.A</w:t>
      </w:r>
      <w:proofErr w:type="spell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.</w:t>
      </w:r>
      <w:r>
        <w:rPr>
          <w:rFonts w:ascii="Open Sans" w:eastAsia="Times New Roman" w:hAnsi="Open Sans" w:cs="Open Sans"/>
          <w:color w:val="333333"/>
          <w:sz w:val="23"/>
          <w:szCs w:val="23"/>
        </w:rPr>
        <w:t>*</w:t>
      </w:r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; </w:t>
      </w:r>
      <w:proofErr w:type="spellStart"/>
      <w:r w:rsidRPr="00671382">
        <w:rPr>
          <w:rFonts w:ascii="Open Sans" w:eastAsia="Times New Roman" w:hAnsi="Open Sans" w:cs="Open Sans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Author</w:t>
      </w:r>
      <w:proofErr w:type="spell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 Surname </w:t>
      </w:r>
      <w:proofErr w:type="spellStart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B.B</w:t>
      </w:r>
      <w:proofErr w:type="spell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. … (* – Indicates the presenting author)</w:t>
      </w:r>
    </w:p>
    <w:p w:rsidR="00671382" w:rsidRDefault="00671382" w:rsidP="00671382">
      <w:pPr>
        <w:spacing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671382">
        <w:rPr>
          <w:rFonts w:ascii="Open Sans" w:eastAsia="Times New Roman" w:hAnsi="Open Sans" w:cs="Open Sans"/>
          <w:color w:val="333333"/>
          <w:sz w:val="18"/>
          <w:szCs w:val="18"/>
          <w:bdr w:val="none" w:sz="0" w:space="0" w:color="auto" w:frame="1"/>
          <w:vertAlign w:val="superscript"/>
        </w:rPr>
        <w:t>1</w:t>
      </w:r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Address</w:t>
      </w:r>
      <w:proofErr w:type="spell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, E-mail: </w:t>
      </w:r>
      <w:proofErr w:type="spellStart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yyy@yyy.yyy</w:t>
      </w:r>
      <w:proofErr w:type="spell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 (only for the presenting author); </w:t>
      </w:r>
      <w:proofErr w:type="spellStart"/>
      <w:r w:rsidRPr="00671382">
        <w:rPr>
          <w:rFonts w:ascii="Open Sans" w:eastAsia="Times New Roman" w:hAnsi="Open Sans" w:cs="Open Sans"/>
          <w:color w:val="333333"/>
          <w:sz w:val="18"/>
          <w:szCs w:val="18"/>
          <w:bdr w:val="none" w:sz="0" w:space="0" w:color="auto" w:frame="1"/>
          <w:vertAlign w:val="superscript"/>
        </w:rPr>
        <w:t>2</w:t>
      </w:r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Address</w:t>
      </w:r>
      <w:proofErr w:type="spell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:rsidR="00671382" w:rsidRPr="00671382" w:rsidRDefault="00671382" w:rsidP="00671382">
      <w:pPr>
        <w:spacing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</w:p>
    <w:p w:rsidR="00671382" w:rsidRPr="00671382" w:rsidRDefault="00671382" w:rsidP="00671382">
      <w:pPr>
        <w:spacing w:after="300"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The abstract is limited to 350 words and should briefly present the state of the art and the main objectives, short presentation of methods, the achieved results and a conclusion.</w:t>
      </w:r>
    </w:p>
    <w:p w:rsidR="00671382" w:rsidRDefault="00671382" w:rsidP="00671382">
      <w:pPr>
        <w:spacing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Key words</w:t>
      </w:r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: first, second, third … up to 6.</w:t>
      </w:r>
    </w:p>
    <w:p w:rsidR="00671382" w:rsidRPr="00671382" w:rsidRDefault="00671382" w:rsidP="00671382">
      <w:pPr>
        <w:spacing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</w:p>
    <w:p w:rsidR="00671382" w:rsidRPr="00671382" w:rsidRDefault="00671382" w:rsidP="00671382">
      <w:pPr>
        <w:spacing w:after="300"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——————-</w:t>
      </w:r>
      <w:r w:rsidR="00A30F37">
        <w:rPr>
          <w:rFonts w:ascii="Open Sans" w:eastAsia="Times New Roman" w:hAnsi="Open Sans" w:cs="Open Sans"/>
          <w:color w:val="333333"/>
          <w:sz w:val="23"/>
          <w:szCs w:val="23"/>
        </w:rPr>
        <w:t>---------------------</w:t>
      </w:r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 Accompanying information——————————————–</w:t>
      </w:r>
    </w:p>
    <w:p w:rsidR="00671382" w:rsidRPr="00671382" w:rsidRDefault="009755F9" w:rsidP="00671382">
      <w:pPr>
        <w:spacing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 xml:space="preserve">1) </w:t>
      </w:r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Participation in the oral/platform presentation selection: </w:t>
      </w:r>
      <w:proofErr w:type="gramStart"/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(  </w:t>
      </w:r>
      <w:proofErr w:type="gramEnd"/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  ) YES or NO (   )</w:t>
      </w:r>
    </w:p>
    <w:p w:rsidR="009755F9" w:rsidRDefault="00BA625B" w:rsidP="00671382">
      <w:pPr>
        <w:spacing w:line="345" w:lineRule="atLeast"/>
        <w:textAlignment w:val="baseline"/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 xml:space="preserve">2) </w:t>
      </w:r>
      <w:bookmarkStart w:id="0" w:name="_GoBack"/>
      <w:bookmarkEnd w:id="0"/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 xml:space="preserve">Selected posters will receive a certificate of best poster presentation. </w:t>
      </w:r>
    </w:p>
    <w:p w:rsidR="00671382" w:rsidRPr="00671382" w:rsidRDefault="00671382" w:rsidP="00671382">
      <w:pPr>
        <w:spacing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 xml:space="preserve">Participation in the poster award selection: </w:t>
      </w:r>
      <w:proofErr w:type="gramStart"/>
      <w:r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(  </w:t>
      </w:r>
      <w:proofErr w:type="gramEnd"/>
      <w:r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  ) YES or NO (   )</w:t>
      </w:r>
    </w:p>
    <w:p w:rsidR="00671382" w:rsidRDefault="009755F9" w:rsidP="00671382">
      <w:pPr>
        <w:spacing w:line="345" w:lineRule="atLeast"/>
        <w:textAlignment w:val="baseline"/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 xml:space="preserve">3) </w:t>
      </w:r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 xml:space="preserve">The </w:t>
      </w:r>
      <w:proofErr w:type="spellStart"/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UFSC</w:t>
      </w:r>
      <w:proofErr w:type="spellEnd"/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 xml:space="preserve"> community will be asked to offer a bed in their homes for the </w:t>
      </w:r>
      <w:proofErr w:type="spellStart"/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CTBiochem</w:t>
      </w:r>
      <w:proofErr w:type="spellEnd"/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proofErr w:type="spellStart"/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atendees</w:t>
      </w:r>
      <w:proofErr w:type="spellEnd"/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 xml:space="preserve"> in the model of Coach Surfing. Select if you have interest in be part of the program “Host a Scientist” as a guest: </w:t>
      </w:r>
      <w:proofErr w:type="gramStart"/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(  </w:t>
      </w:r>
      <w:proofErr w:type="gramEnd"/>
      <w:r w:rsidR="00671382"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  ) YES or NO (   )</w:t>
      </w:r>
    </w:p>
    <w:p w:rsidR="009755F9" w:rsidRPr="00671382" w:rsidRDefault="009755F9" w:rsidP="00671382">
      <w:pPr>
        <w:spacing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</w:p>
    <w:p w:rsidR="00671382" w:rsidRPr="00671382" w:rsidRDefault="00671382" w:rsidP="00671382">
      <w:pPr>
        <w:spacing w:line="345" w:lineRule="atLeast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671382">
        <w:rPr>
          <w:rFonts w:ascii="Open Sans" w:eastAsia="Times New Roman" w:hAnsi="Open Sans" w:cs="Open Sans"/>
          <w:b/>
          <w:bCs/>
          <w:color w:val="333333"/>
          <w:sz w:val="23"/>
          <w:szCs w:val="23"/>
          <w:bdr w:val="none" w:sz="0" w:space="0" w:color="auto" w:frame="1"/>
        </w:rPr>
        <w:t>Select one of the following topics</w:t>
      </w:r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:</w:t>
      </w:r>
    </w:p>
    <w:p w:rsidR="00671382" w:rsidRPr="00671382" w:rsidRDefault="00671382" w:rsidP="00671382">
      <w:pPr>
        <w:numPr>
          <w:ilvl w:val="0"/>
          <w:numId w:val="1"/>
        </w:numPr>
        <w:spacing w:before="120" w:after="120"/>
        <w:ind w:left="450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gramStart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(  )</w:t>
      </w:r>
      <w:proofErr w:type="gram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 Biochemistry of cancer;</w:t>
      </w:r>
    </w:p>
    <w:p w:rsidR="00671382" w:rsidRPr="00671382" w:rsidRDefault="00671382" w:rsidP="00671382">
      <w:pPr>
        <w:numPr>
          <w:ilvl w:val="0"/>
          <w:numId w:val="1"/>
        </w:numPr>
        <w:spacing w:before="120" w:after="120"/>
        <w:ind w:left="450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gramStart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(  )</w:t>
      </w:r>
      <w:proofErr w:type="gram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 Biochemical aspects of metabolic disorders;</w:t>
      </w:r>
    </w:p>
    <w:p w:rsidR="00671382" w:rsidRPr="00671382" w:rsidRDefault="00671382" w:rsidP="00671382">
      <w:pPr>
        <w:numPr>
          <w:ilvl w:val="0"/>
          <w:numId w:val="1"/>
        </w:numPr>
        <w:spacing w:before="120" w:after="120"/>
        <w:ind w:left="450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gramStart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(  )</w:t>
      </w:r>
      <w:proofErr w:type="gram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 Biochemistry of neurodegenerative conditions, neurotoxicity and neuroprotection;</w:t>
      </w:r>
    </w:p>
    <w:p w:rsidR="00671382" w:rsidRPr="00671382" w:rsidRDefault="00671382" w:rsidP="00671382">
      <w:pPr>
        <w:numPr>
          <w:ilvl w:val="0"/>
          <w:numId w:val="1"/>
        </w:numPr>
        <w:spacing w:before="120" w:after="120"/>
        <w:ind w:left="450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gramStart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(  )</w:t>
      </w:r>
      <w:proofErr w:type="gram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 Biochemistry of neuropsychiatric disorders;</w:t>
      </w:r>
    </w:p>
    <w:p w:rsidR="00671382" w:rsidRPr="00671382" w:rsidRDefault="00671382" w:rsidP="00671382">
      <w:pPr>
        <w:numPr>
          <w:ilvl w:val="0"/>
          <w:numId w:val="1"/>
        </w:numPr>
        <w:spacing w:before="120" w:after="120"/>
        <w:ind w:left="450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gramStart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(  )</w:t>
      </w:r>
      <w:proofErr w:type="gram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 Biomarkers of chemical exposure and toxicity;</w:t>
      </w:r>
    </w:p>
    <w:p w:rsidR="00671382" w:rsidRPr="00671382" w:rsidRDefault="00671382" w:rsidP="00671382">
      <w:pPr>
        <w:numPr>
          <w:ilvl w:val="0"/>
          <w:numId w:val="1"/>
        </w:numPr>
        <w:spacing w:before="120" w:after="120"/>
        <w:ind w:left="450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gramStart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(  )</w:t>
      </w:r>
      <w:proofErr w:type="gram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 Biotechnology and structural biochemistry;</w:t>
      </w:r>
    </w:p>
    <w:p w:rsidR="00671382" w:rsidRPr="00671382" w:rsidRDefault="00671382" w:rsidP="00671382">
      <w:pPr>
        <w:numPr>
          <w:ilvl w:val="0"/>
          <w:numId w:val="1"/>
        </w:numPr>
        <w:spacing w:before="120" w:after="120"/>
        <w:ind w:left="450"/>
        <w:textAlignment w:val="baseline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gramStart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(  )</w:t>
      </w:r>
      <w:proofErr w:type="gram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 Oxidative/</w:t>
      </w:r>
      <w:proofErr w:type="spellStart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>nitrosative</w:t>
      </w:r>
      <w:proofErr w:type="spellEnd"/>
      <w:r w:rsidRPr="00671382">
        <w:rPr>
          <w:rFonts w:ascii="Open Sans" w:eastAsia="Times New Roman" w:hAnsi="Open Sans" w:cs="Open Sans"/>
          <w:color w:val="333333"/>
          <w:sz w:val="23"/>
          <w:szCs w:val="23"/>
        </w:rPr>
        <w:t xml:space="preserve"> stress, redox status and biological implications.</w:t>
      </w:r>
    </w:p>
    <w:p w:rsidR="00102FD6" w:rsidRDefault="00BA625B"/>
    <w:sectPr w:rsidR="00102FD6" w:rsidSect="00B4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2CB9"/>
    <w:multiLevelType w:val="multilevel"/>
    <w:tmpl w:val="DDD4B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53"/>
    <w:rsid w:val="000017D6"/>
    <w:rsid w:val="00011567"/>
    <w:rsid w:val="00021B2F"/>
    <w:rsid w:val="00024D99"/>
    <w:rsid w:val="000271CA"/>
    <w:rsid w:val="00036C4A"/>
    <w:rsid w:val="00063248"/>
    <w:rsid w:val="00075C4D"/>
    <w:rsid w:val="000836C2"/>
    <w:rsid w:val="000A0AD5"/>
    <w:rsid w:val="000C39F5"/>
    <w:rsid w:val="000D4D2F"/>
    <w:rsid w:val="00123AE0"/>
    <w:rsid w:val="00132016"/>
    <w:rsid w:val="001334A1"/>
    <w:rsid w:val="001371B6"/>
    <w:rsid w:val="001A380B"/>
    <w:rsid w:val="001C1E19"/>
    <w:rsid w:val="001C22F5"/>
    <w:rsid w:val="001D18C8"/>
    <w:rsid w:val="00206C96"/>
    <w:rsid w:val="00232B44"/>
    <w:rsid w:val="0023489B"/>
    <w:rsid w:val="0023591F"/>
    <w:rsid w:val="0025074C"/>
    <w:rsid w:val="0028393A"/>
    <w:rsid w:val="002A3BDE"/>
    <w:rsid w:val="002E6F12"/>
    <w:rsid w:val="00334AC6"/>
    <w:rsid w:val="00336453"/>
    <w:rsid w:val="00352ED8"/>
    <w:rsid w:val="0036273E"/>
    <w:rsid w:val="003845E6"/>
    <w:rsid w:val="00394B5C"/>
    <w:rsid w:val="003A74DC"/>
    <w:rsid w:val="003B1AD9"/>
    <w:rsid w:val="00496D88"/>
    <w:rsid w:val="004A3B3D"/>
    <w:rsid w:val="004B5298"/>
    <w:rsid w:val="0050126B"/>
    <w:rsid w:val="00535333"/>
    <w:rsid w:val="00541BDA"/>
    <w:rsid w:val="00555A9F"/>
    <w:rsid w:val="005638E9"/>
    <w:rsid w:val="00576C1E"/>
    <w:rsid w:val="00587EF2"/>
    <w:rsid w:val="00591F57"/>
    <w:rsid w:val="005A4A0B"/>
    <w:rsid w:val="005C595C"/>
    <w:rsid w:val="005E3D6B"/>
    <w:rsid w:val="005E425F"/>
    <w:rsid w:val="005E7C90"/>
    <w:rsid w:val="005F614D"/>
    <w:rsid w:val="00605B9F"/>
    <w:rsid w:val="00611A85"/>
    <w:rsid w:val="006232B9"/>
    <w:rsid w:val="00633D87"/>
    <w:rsid w:val="006405E2"/>
    <w:rsid w:val="006672D2"/>
    <w:rsid w:val="00671382"/>
    <w:rsid w:val="00691A52"/>
    <w:rsid w:val="006D0C8B"/>
    <w:rsid w:val="007224B5"/>
    <w:rsid w:val="007314D2"/>
    <w:rsid w:val="0073340E"/>
    <w:rsid w:val="007760A7"/>
    <w:rsid w:val="00794942"/>
    <w:rsid w:val="007A0680"/>
    <w:rsid w:val="007A39B5"/>
    <w:rsid w:val="007D5DF1"/>
    <w:rsid w:val="007F627C"/>
    <w:rsid w:val="008074D6"/>
    <w:rsid w:val="0081476D"/>
    <w:rsid w:val="00832545"/>
    <w:rsid w:val="00836BD5"/>
    <w:rsid w:val="00860885"/>
    <w:rsid w:val="00880ED0"/>
    <w:rsid w:val="008B4620"/>
    <w:rsid w:val="008B4CC7"/>
    <w:rsid w:val="00902BAA"/>
    <w:rsid w:val="0090545E"/>
    <w:rsid w:val="00907D16"/>
    <w:rsid w:val="00922356"/>
    <w:rsid w:val="009520EF"/>
    <w:rsid w:val="00964224"/>
    <w:rsid w:val="009755F9"/>
    <w:rsid w:val="00976BAA"/>
    <w:rsid w:val="00981884"/>
    <w:rsid w:val="0098707B"/>
    <w:rsid w:val="009A0367"/>
    <w:rsid w:val="009A6AC0"/>
    <w:rsid w:val="009F17A6"/>
    <w:rsid w:val="009F67F3"/>
    <w:rsid w:val="00A30F37"/>
    <w:rsid w:val="00A46518"/>
    <w:rsid w:val="00A46D69"/>
    <w:rsid w:val="00A56FB4"/>
    <w:rsid w:val="00A613A9"/>
    <w:rsid w:val="00A77FC0"/>
    <w:rsid w:val="00AE001E"/>
    <w:rsid w:val="00AF6D0C"/>
    <w:rsid w:val="00B10574"/>
    <w:rsid w:val="00B132E1"/>
    <w:rsid w:val="00B318B6"/>
    <w:rsid w:val="00B467A3"/>
    <w:rsid w:val="00B6381C"/>
    <w:rsid w:val="00B8164C"/>
    <w:rsid w:val="00B86AAB"/>
    <w:rsid w:val="00B93ECB"/>
    <w:rsid w:val="00B9530D"/>
    <w:rsid w:val="00BA625B"/>
    <w:rsid w:val="00BA64D9"/>
    <w:rsid w:val="00BB123C"/>
    <w:rsid w:val="00BB48C1"/>
    <w:rsid w:val="00BC3DD3"/>
    <w:rsid w:val="00BC41DA"/>
    <w:rsid w:val="00BC4682"/>
    <w:rsid w:val="00BF6912"/>
    <w:rsid w:val="00C076EF"/>
    <w:rsid w:val="00C20506"/>
    <w:rsid w:val="00C53D7C"/>
    <w:rsid w:val="00C6185F"/>
    <w:rsid w:val="00CB0F0C"/>
    <w:rsid w:val="00CB5A58"/>
    <w:rsid w:val="00CD3DA4"/>
    <w:rsid w:val="00CE2BAD"/>
    <w:rsid w:val="00CF22CA"/>
    <w:rsid w:val="00D666B0"/>
    <w:rsid w:val="00D67942"/>
    <w:rsid w:val="00D83C33"/>
    <w:rsid w:val="00D913A2"/>
    <w:rsid w:val="00DA3750"/>
    <w:rsid w:val="00DB2172"/>
    <w:rsid w:val="00DF50F5"/>
    <w:rsid w:val="00E05D08"/>
    <w:rsid w:val="00E12EDA"/>
    <w:rsid w:val="00E43F0F"/>
    <w:rsid w:val="00E5596E"/>
    <w:rsid w:val="00E73313"/>
    <w:rsid w:val="00E73A2C"/>
    <w:rsid w:val="00E87DC0"/>
    <w:rsid w:val="00E91298"/>
    <w:rsid w:val="00E9163B"/>
    <w:rsid w:val="00EA414C"/>
    <w:rsid w:val="00EA6532"/>
    <w:rsid w:val="00EC2875"/>
    <w:rsid w:val="00ED076A"/>
    <w:rsid w:val="00F17B1C"/>
    <w:rsid w:val="00F22E09"/>
    <w:rsid w:val="00F41761"/>
    <w:rsid w:val="00F44760"/>
    <w:rsid w:val="00FA59CC"/>
    <w:rsid w:val="00FD53F2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9A6A5"/>
  <w15:chartTrackingRefBased/>
  <w15:docId w15:val="{93FE6108-B842-0447-B9C9-C2F08FE9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3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71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Andiara Espíndola de Freitas</dc:creator>
  <cp:keywords/>
  <dc:description/>
  <cp:lastModifiedBy>Andiara Espíndola de Freitas</cp:lastModifiedBy>
  <cp:revision>9</cp:revision>
  <dcterms:created xsi:type="dcterms:W3CDTF">2018-03-07T16:23:00Z</dcterms:created>
  <dcterms:modified xsi:type="dcterms:W3CDTF">2018-03-07T16:28:00Z</dcterms:modified>
</cp:coreProperties>
</file>